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hd w:val="clear" w:color="auto" w:fill="FFFFFF"/>
        <w:spacing w:before="317"/>
        <w:ind w:left="4589"/>
        <w:sectPr>
          <w:type w:val="continuous"/>
          <w:pgSz w:w="11909" w:h="16834"/>
          <w:pgMar w:top="934" w:right="1075" w:bottom="360" w:left="1276" w:header="720" w:footer="720" w:gutter="0"/>
          <w:cols w:space="60"/>
          <w:noEndnote/>
        </w:sect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25665" cy="9397365"/>
            <wp:effectExtent l="19050" t="0" r="0" b="0"/>
            <wp:wrapSquare wrapText="bothSides"/>
            <wp:docPr id="2" name="Рисунок 2" descr="C:\Users\Admin\Desktop\скан\2017-11-10\Scan1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кан\2017-11-10\Scan103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665" cy="939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line="274" w:lineRule="exact"/>
        <w:ind w:right="5"/>
        <w:jc w:val="center"/>
      </w:pPr>
      <w:r>
        <w:rPr>
          <w:b/>
          <w:bCs/>
          <w:sz w:val="24"/>
          <w:szCs w:val="24"/>
        </w:rPr>
        <w:lastRenderedPageBreak/>
        <w:t xml:space="preserve">1. </w:t>
      </w:r>
      <w:r>
        <w:rPr>
          <w:rFonts w:eastAsia="Times New Roman"/>
          <w:b/>
          <w:bCs/>
          <w:sz w:val="24"/>
          <w:szCs w:val="24"/>
        </w:rPr>
        <w:t>Общие положения</w:t>
      </w:r>
    </w:p>
    <w:p>
      <w:pPr>
        <w:numPr>
          <w:ilvl w:val="0"/>
          <w:numId w:val="1"/>
        </w:numPr>
        <w:shd w:val="clear" w:color="auto" w:fill="FFFFFF"/>
        <w:tabs>
          <w:tab w:val="left" w:pos="1181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Положение разработано в соответствии с Федеральным законом от 29.12.2012г. №173-ФЗ «Об образовании в Российской Федерации», Федерального закона от 24.07.1998г. №124-ФЗ «Об основных гарантиях прав ребенка в Российской Федерации», приказом Минобрнауки РФ от 14.06.2013г.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Уставом колледжа.</w:t>
      </w:r>
    </w:p>
    <w:p>
      <w:pPr>
        <w:numPr>
          <w:ilvl w:val="0"/>
          <w:numId w:val="1"/>
        </w:numPr>
        <w:shd w:val="clear" w:color="auto" w:fill="FFFFFF"/>
        <w:tabs>
          <w:tab w:val="left" w:pos="1181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Настоящий порядок устанавливает правила посещения обучающимися по своему выбору мероприятий, проводимых в колледже и не предусмотренных учебным планом.</w:t>
      </w:r>
    </w:p>
    <w:p>
      <w:pPr>
        <w:shd w:val="clear" w:color="auto" w:fill="FFFFFF"/>
        <w:tabs>
          <w:tab w:val="left" w:pos="1214"/>
        </w:tabs>
        <w:spacing w:line="274" w:lineRule="exact"/>
        <w:ind w:firstLine="710"/>
        <w:jc w:val="both"/>
      </w:pPr>
      <w:r>
        <w:rPr>
          <w:spacing w:val="-1"/>
          <w:sz w:val="24"/>
          <w:szCs w:val="24"/>
        </w:rPr>
        <w:t>1.3.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соответствии с п.4 ст.34 Федерального закона от 29.12.2012 №273-ФЗ «Об образовании в Российской Федерации» обучающиеся имеют право на посещение по своему выбору мероприятий, которые проводятся в колледже, осуществляющем образовательную деятельность, и не предусмотрены учебным планом, в порядке, установленном локальными нормативными актами.</w:t>
      </w:r>
    </w:p>
    <w:p>
      <w:pPr>
        <w:shd w:val="clear" w:color="auto" w:fill="FFFFFF"/>
        <w:tabs>
          <w:tab w:val="left" w:pos="1128"/>
        </w:tabs>
        <w:spacing w:line="274" w:lineRule="exact"/>
        <w:ind w:left="710"/>
        <w:jc w:val="both"/>
      </w:pPr>
      <w:r>
        <w:rPr>
          <w:spacing w:val="-1"/>
          <w:sz w:val="24"/>
          <w:szCs w:val="24"/>
        </w:rPr>
        <w:t>1.4.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 числу внеклассных мероприятий относятся:</w:t>
      </w:r>
    </w:p>
    <w:p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акции;</w:t>
      </w:r>
    </w:p>
    <w:p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дискотеки; вечера</w:t>
      </w:r>
    </w:p>
    <w:p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встречи; литературные гостиные;</w:t>
      </w:r>
    </w:p>
    <w:p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конкурсы;</w:t>
      </w:r>
    </w:p>
    <w:p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традиционные праздники;</w:t>
      </w:r>
    </w:p>
    <w:p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концерты; тематические программы;</w:t>
      </w:r>
    </w:p>
    <w:p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творческие конкурсы; фестивали</w:t>
      </w:r>
    </w:p>
    <w:p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познавательные игры;</w:t>
      </w:r>
    </w:p>
    <w:p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психологические тренинги;</w:t>
      </w:r>
    </w:p>
    <w:p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спортивные соревнования и т.д.</w:t>
      </w:r>
    </w:p>
    <w:p>
      <w:pPr>
        <w:shd w:val="clear" w:color="auto" w:fill="FFFFFF"/>
        <w:tabs>
          <w:tab w:val="left" w:pos="1128"/>
        </w:tabs>
        <w:spacing w:line="274" w:lineRule="exact"/>
        <w:ind w:left="710"/>
        <w:jc w:val="both"/>
      </w:pPr>
      <w:r>
        <w:rPr>
          <w:spacing w:val="-1"/>
          <w:sz w:val="24"/>
          <w:szCs w:val="24"/>
        </w:rPr>
        <w:t>1.5.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Цели внеклассных мероприятий:</w:t>
      </w:r>
    </w:p>
    <w:p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развитие у обучающихся   мотивации к познанию и творчеству;</w:t>
      </w:r>
    </w:p>
    <w:p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активной гражданской позиции.</w:t>
      </w:r>
    </w:p>
    <w:p>
      <w:pPr>
        <w:shd w:val="clear" w:color="auto" w:fill="FFFFFF"/>
        <w:tabs>
          <w:tab w:val="left" w:pos="1128"/>
        </w:tabs>
        <w:spacing w:line="274" w:lineRule="exact"/>
        <w:ind w:left="710"/>
        <w:jc w:val="both"/>
      </w:pPr>
      <w:r>
        <w:rPr>
          <w:spacing w:val="-1"/>
          <w:sz w:val="24"/>
          <w:szCs w:val="24"/>
        </w:rPr>
        <w:t>1.6.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Задачи:</w:t>
      </w:r>
    </w:p>
    <w:p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инициативы и творчества обучающихся в процессе коллективных дел;</w:t>
      </w:r>
    </w:p>
    <w:p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укрепление здоровья и пропаганда здорового образа жизни;</w:t>
      </w:r>
    </w:p>
    <w:p>
      <w:pPr>
        <w:shd w:val="clear" w:color="auto" w:fill="FFFFFF"/>
        <w:tabs>
          <w:tab w:val="left" w:pos="221"/>
        </w:tabs>
        <w:spacing w:line="274" w:lineRule="exact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8"/>
          <w:sz w:val="24"/>
          <w:szCs w:val="24"/>
        </w:rPr>
        <w:t>создание    атмосферы    психологического    комфорта,    условий    для    развития    эмоциональной,</w:t>
      </w:r>
      <w:r>
        <w:rPr>
          <w:rFonts w:eastAsia="Times New Roman"/>
          <w:spacing w:val="-8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коммуникативной, культурной сфер;</w:t>
      </w:r>
    </w:p>
    <w:p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социальная адаптация обучающихся через практико-деятельностную основу воспитательного процесса;</w:t>
      </w:r>
    </w:p>
    <w:p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переживание ситуации успеха в различных видах деятельности.</w:t>
      </w:r>
    </w:p>
    <w:p>
      <w:pPr>
        <w:shd w:val="clear" w:color="auto" w:fill="FFFFFF"/>
        <w:spacing w:before="230" w:line="274" w:lineRule="exact"/>
        <w:jc w:val="center"/>
      </w:pPr>
      <w:r>
        <w:rPr>
          <w:b/>
          <w:bCs/>
          <w:sz w:val="24"/>
          <w:szCs w:val="24"/>
        </w:rPr>
        <w:t xml:space="preserve">2. </w:t>
      </w:r>
      <w:r>
        <w:rPr>
          <w:rFonts w:eastAsia="Times New Roman"/>
          <w:b/>
          <w:bCs/>
          <w:sz w:val="24"/>
          <w:szCs w:val="24"/>
        </w:rPr>
        <w:t>Правила проведения мероприятий</w:t>
      </w:r>
    </w:p>
    <w:p>
      <w:pPr>
        <w:numPr>
          <w:ilvl w:val="0"/>
          <w:numId w:val="3"/>
        </w:numPr>
        <w:shd w:val="clear" w:color="auto" w:fill="FFFFFF"/>
        <w:tabs>
          <w:tab w:val="left" w:pos="1267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Состав обучающихся, допущенных к участию в мероприятии, программа мероприятия, время его начала и окончания, а также особые требования к проведению мероприятия должны быть заранее доведены до сведения обучающихся.</w:t>
      </w:r>
    </w:p>
    <w:p>
      <w:pPr>
        <w:numPr>
          <w:ilvl w:val="0"/>
          <w:numId w:val="3"/>
        </w:numPr>
        <w:shd w:val="clear" w:color="auto" w:fill="FFFFFF"/>
        <w:tabs>
          <w:tab w:val="left" w:pos="1267"/>
        </w:tabs>
        <w:spacing w:line="274" w:lineRule="exact"/>
        <w:ind w:right="5"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Приход и уход с мероприятия осуществляется организованно, в порядке, установленном для проведении мероприятия.</w:t>
      </w:r>
    </w:p>
    <w:p>
      <w:pPr>
        <w:numPr>
          <w:ilvl w:val="0"/>
          <w:numId w:val="3"/>
        </w:numPr>
        <w:shd w:val="clear" w:color="auto" w:fill="FFFFFF"/>
        <w:tabs>
          <w:tab w:val="left" w:pos="1267"/>
        </w:tabs>
        <w:spacing w:line="274" w:lineRule="exact"/>
        <w:ind w:right="5"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Бесконтрольное хождение в помещении во время проведения мероприятия запрещается.</w:t>
      </w:r>
    </w:p>
    <w:p>
      <w:pPr>
        <w:jc w:val="both"/>
        <w:rPr>
          <w:sz w:val="2"/>
          <w:szCs w:val="2"/>
        </w:rPr>
      </w:pPr>
    </w:p>
    <w:p>
      <w:pPr>
        <w:numPr>
          <w:ilvl w:val="0"/>
          <w:numId w:val="4"/>
        </w:numPr>
        <w:shd w:val="clear" w:color="auto" w:fill="FFFFFF"/>
        <w:tabs>
          <w:tab w:val="left" w:pos="1200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Присутствие на внеклассных мероприятиях лиц, не обучающихся в колледже, допустимо только с разрешения ответственного за проведение мероприятия (директора техникума, зам.директора по ВР, дежурного администратора).</w:t>
      </w:r>
    </w:p>
    <w:p>
      <w:pPr>
        <w:numPr>
          <w:ilvl w:val="0"/>
          <w:numId w:val="4"/>
        </w:numPr>
        <w:shd w:val="clear" w:color="auto" w:fill="FFFFFF"/>
        <w:tabs>
          <w:tab w:val="left" w:pos="1200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Запрещается приходить на мероприятие в нетрезвом виде, распивать спиртные напитки на территории колледжа, курить, потреблять наркотические средства и психотропные вещества.</w:t>
      </w:r>
    </w:p>
    <w:p>
      <w:pPr>
        <w:numPr>
          <w:ilvl w:val="0"/>
          <w:numId w:val="4"/>
        </w:numPr>
        <w:shd w:val="clear" w:color="auto" w:fill="FFFFFF"/>
        <w:tabs>
          <w:tab w:val="left" w:pos="1200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 время проведения мероприятия все участники должны соблюдать правила </w:t>
      </w:r>
      <w:r>
        <w:rPr>
          <w:rFonts w:eastAsia="Times New Roman"/>
          <w:sz w:val="24"/>
          <w:szCs w:val="24"/>
        </w:rPr>
        <w:lastRenderedPageBreak/>
        <w:t>техники безопасности, правила внутреннего распорядка для обучающихся колледжа и настоящие правила о порядке посещения обучающимися по своему выбору мероприятий, не предусмотренных учебным планом.</w:t>
      </w:r>
    </w:p>
    <w:p>
      <w:pPr>
        <w:shd w:val="clear" w:color="auto" w:fill="FFFFFF"/>
        <w:spacing w:line="278" w:lineRule="exact"/>
        <w:ind w:firstLine="710"/>
        <w:jc w:val="both"/>
      </w:pPr>
      <w:r>
        <w:rPr>
          <w:sz w:val="24"/>
          <w:szCs w:val="24"/>
        </w:rPr>
        <w:t xml:space="preserve">2.7. </w:t>
      </w:r>
      <w:r>
        <w:rPr>
          <w:rFonts w:eastAsia="Times New Roman"/>
          <w:sz w:val="24"/>
          <w:szCs w:val="24"/>
        </w:rPr>
        <w:t>Запрещается своими действиями нарушать порядок проведения мероприятия или способствовать его срыву.</w:t>
      </w:r>
    </w:p>
    <w:p>
      <w:pPr>
        <w:shd w:val="clear" w:color="auto" w:fill="FFFFFF"/>
        <w:spacing w:before="278" w:line="274" w:lineRule="exact"/>
        <w:ind w:right="5"/>
        <w:jc w:val="center"/>
      </w:pPr>
      <w:r>
        <w:rPr>
          <w:b/>
          <w:bCs/>
          <w:sz w:val="24"/>
          <w:szCs w:val="24"/>
        </w:rPr>
        <w:t xml:space="preserve">3. </w:t>
      </w:r>
      <w:r>
        <w:rPr>
          <w:rFonts w:eastAsia="Times New Roman"/>
          <w:b/>
          <w:bCs/>
          <w:sz w:val="24"/>
          <w:szCs w:val="24"/>
        </w:rPr>
        <w:t>Права и обязанности обучающихся</w:t>
      </w:r>
    </w:p>
    <w:p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>3.1.</w:t>
      </w:r>
      <w:r>
        <w:rPr>
          <w:rFonts w:eastAsia="Times New Roman"/>
          <w:sz w:val="24"/>
          <w:szCs w:val="24"/>
        </w:rPr>
        <w:t>Обучающиеся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>
      <w:pPr>
        <w:shd w:val="clear" w:color="auto" w:fill="FFFFFF"/>
        <w:tabs>
          <w:tab w:val="left" w:pos="1219"/>
        </w:tabs>
        <w:spacing w:line="274" w:lineRule="exact"/>
        <w:ind w:right="5" w:firstLine="710"/>
        <w:jc w:val="both"/>
      </w:pPr>
      <w:r>
        <w:rPr>
          <w:spacing w:val="-1"/>
          <w:sz w:val="24"/>
          <w:szCs w:val="24"/>
        </w:rPr>
        <w:t>3.2.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Обучающиеся имеют право использовать плакаты, лозунги, речѐвки во время проведения состязательных, в т.ч. спортивных мероприятий, а также соответствующую атрибутику (бейсболки, футболки с символикой мероприятия).</w:t>
      </w:r>
    </w:p>
    <w:p>
      <w:pPr>
        <w:shd w:val="clear" w:color="auto" w:fill="FFFFFF"/>
        <w:tabs>
          <w:tab w:val="left" w:pos="1166"/>
        </w:tabs>
        <w:spacing w:line="274" w:lineRule="exact"/>
        <w:ind w:firstLine="710"/>
        <w:jc w:val="both"/>
      </w:pPr>
      <w:r>
        <w:rPr>
          <w:spacing w:val="-1"/>
          <w:sz w:val="24"/>
          <w:szCs w:val="24"/>
        </w:rPr>
        <w:t>3.3.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Обучающимся запрещено приводить на мероприятия посторонних лиц без ведома представителя колледжа, ответственного за проведение мероприятия.</w:t>
      </w:r>
    </w:p>
    <w:p>
      <w:pPr>
        <w:shd w:val="clear" w:color="auto" w:fill="FFFFFF"/>
        <w:spacing w:before="278" w:line="274" w:lineRule="exact"/>
        <w:jc w:val="center"/>
      </w:pPr>
      <w:r>
        <w:rPr>
          <w:b/>
          <w:bCs/>
          <w:sz w:val="24"/>
          <w:szCs w:val="24"/>
        </w:rPr>
        <w:t xml:space="preserve">4. </w:t>
      </w:r>
      <w:r>
        <w:rPr>
          <w:rFonts w:eastAsia="Times New Roman"/>
          <w:b/>
          <w:bCs/>
          <w:sz w:val="24"/>
          <w:szCs w:val="24"/>
        </w:rPr>
        <w:t>Права и обязанности администрации колледжа:</w:t>
      </w:r>
    </w:p>
    <w:p>
      <w:pPr>
        <w:shd w:val="clear" w:color="auto" w:fill="FFFFFF"/>
        <w:tabs>
          <w:tab w:val="left" w:pos="1171"/>
        </w:tabs>
        <w:spacing w:line="274" w:lineRule="exact"/>
        <w:ind w:right="5" w:firstLine="710"/>
        <w:jc w:val="both"/>
      </w:pPr>
      <w:r>
        <w:rPr>
          <w:spacing w:val="-1"/>
          <w:sz w:val="24"/>
          <w:szCs w:val="24"/>
        </w:rPr>
        <w:t>4.1.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Администрация колледжа обеспечивает пожаро- и электробезопасность во время проведения мероприятий, не предусмотренных учебным планом.</w:t>
      </w:r>
    </w:p>
    <w:p>
      <w:pPr>
        <w:shd w:val="clear" w:color="auto" w:fill="FFFFFF"/>
        <w:tabs>
          <w:tab w:val="left" w:pos="1128"/>
        </w:tabs>
        <w:spacing w:line="274" w:lineRule="exact"/>
        <w:ind w:left="710"/>
        <w:jc w:val="both"/>
      </w:pPr>
      <w:r>
        <w:rPr>
          <w:spacing w:val="-1"/>
          <w:sz w:val="24"/>
          <w:szCs w:val="24"/>
        </w:rPr>
        <w:t>4.2.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Администрация колледжа может устанавливать:</w:t>
      </w:r>
    </w:p>
    <w:p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возрастные ограничения на посещение мероприятия;</w:t>
      </w:r>
    </w:p>
    <w:p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посещение отдельных мероприятий по входным билетам;</w:t>
      </w:r>
    </w:p>
    <w:p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право на ведение обучающимися во время мероприятий фото и видеосъемки;</w:t>
      </w:r>
    </w:p>
    <w:p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запрет на пользование мобильной связью во время мероприятия;</w:t>
      </w:r>
    </w:p>
    <w:p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запрет на повторный вход на мероприятие.</w:t>
      </w:r>
    </w:p>
    <w:sectPr>
      <w:pgSz w:w="11909" w:h="16834"/>
      <w:pgMar w:top="1440" w:right="850" w:bottom="720" w:left="113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0E511C"/>
    <w:lvl w:ilvl="0">
      <w:numFmt w:val="bullet"/>
      <w:lvlText w:val="*"/>
      <w:lvlJc w:val="left"/>
    </w:lvl>
  </w:abstractNum>
  <w:abstractNum w:abstractNumId="1">
    <w:nsid w:val="0EB9724A"/>
    <w:multiLevelType w:val="singleLevel"/>
    <w:tmpl w:val="8EB0669A"/>
    <w:lvl w:ilvl="0">
      <w:start w:val="1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">
    <w:nsid w:val="31C8710A"/>
    <w:multiLevelType w:val="singleLevel"/>
    <w:tmpl w:val="A670A472"/>
    <w:lvl w:ilvl="0">
      <w:start w:val="1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">
    <w:nsid w:val="46474E3E"/>
    <w:multiLevelType w:val="singleLevel"/>
    <w:tmpl w:val="B61A9494"/>
    <w:lvl w:ilvl="0">
      <w:start w:val="4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pPr>
      <w:widowControl/>
      <w:autoSpaceDE/>
      <w:autoSpaceDN/>
      <w:adjustRightInd/>
    </w:pPr>
    <w:rPr>
      <w:rFonts w:asciiTheme="minorHAnsi" w:hAnsiTheme="minorHAnsi"/>
      <w:sz w:val="24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618</Words>
  <Characters>3525</Characters>
  <Application>Microsoft Office Word</Application>
  <DocSecurity>0</DocSecurity>
  <Lines>29</Lines>
  <Paragraphs>8</Paragraphs>
  <ScaleCrop>false</ScaleCrop>
  <Company>MultiDVD Team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2017-07-25T07:43:00Z</cp:lastPrinted>
  <dcterms:created xsi:type="dcterms:W3CDTF">2017-11-10T09:35:00Z</dcterms:created>
  <dcterms:modified xsi:type="dcterms:W3CDTF">2017-11-10T09:35:00Z</dcterms:modified>
</cp:coreProperties>
</file>