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-567" w:firstLine="567"/>
        <w:sectPr>
          <w:type w:val="continuous"/>
          <w:pgSz w:w="11909" w:h="16834"/>
          <w:pgMar w:top="142" w:right="427" w:bottom="360" w:left="851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6751955" cy="9813925"/>
            <wp:effectExtent l="19050" t="0" r="0" b="0"/>
            <wp:docPr id="16" name="Рисунок 16" descr="C:\Users\Admin\Desktop\скан\2017-11-10\Scan1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скан\2017-11-10\Scan103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81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4"/>
          <w:szCs w:val="24"/>
        </w:rPr>
        <w:lastRenderedPageBreak/>
        <w:t>1.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spacing w:val="-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в соответствии с: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  <w:tab w:val="left" w:pos="25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23.02.2013г. №15-ФЗ «Об охране здоровья граждан от воздействия окружающего табачного дыма и последствий потребления табака»;</w:t>
      </w:r>
    </w:p>
    <w:p>
      <w:pPr>
        <w:numPr>
          <w:ilvl w:val="0"/>
          <w:numId w:val="1"/>
        </w:numPr>
        <w:shd w:val="clear" w:color="auto" w:fill="FFFFFF"/>
        <w:tabs>
          <w:tab w:val="left" w:pos="0"/>
          <w:tab w:val="left" w:pos="250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21.10.2013г. №274-ФЗ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табака»;</w:t>
      </w:r>
    </w:p>
    <w:p>
      <w:pPr>
        <w:shd w:val="clear" w:color="auto" w:fill="FFFFFF"/>
        <w:tabs>
          <w:tab w:val="left" w:pos="0"/>
          <w:tab w:val="left" w:pos="168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Кодексом Российской Федерации об административных правонарушениях от 30.12.2001г.</w:t>
      </w:r>
      <w:r>
        <w:rPr>
          <w:rFonts w:eastAsia="Times New Roman"/>
          <w:sz w:val="24"/>
          <w:szCs w:val="24"/>
        </w:rPr>
        <w:br/>
        <w:t>№195-ФЗ;</w:t>
      </w:r>
    </w:p>
    <w:p>
      <w:pPr>
        <w:shd w:val="clear" w:color="auto" w:fill="FFFFFF"/>
        <w:tabs>
          <w:tab w:val="left" w:pos="0"/>
          <w:tab w:val="left" w:pos="283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Федеральным законом от 29.12.2012г. №273-ФЗ «Об образовании в Российской</w:t>
      </w:r>
      <w:r>
        <w:rPr>
          <w:rFonts w:eastAsia="Times New Roman"/>
          <w:sz w:val="24"/>
          <w:szCs w:val="24"/>
        </w:rPr>
        <w:br/>
        <w:t>Федерации»;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  <w:tab w:val="left" w:pos="139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РФ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Уставом колледжа;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Правилами внутреннего распорядка для студентов;</w:t>
      </w:r>
    </w:p>
    <w:p>
      <w:pPr>
        <w:shd w:val="clear" w:color="auto" w:fill="FFFFFF"/>
        <w:tabs>
          <w:tab w:val="left" w:pos="0"/>
        </w:tabs>
        <w:spacing w:line="274" w:lineRule="exact"/>
        <w:ind w:right="10"/>
        <w:jc w:val="both"/>
      </w:pPr>
      <w:r>
        <w:rPr>
          <w:rFonts w:eastAsia="Times New Roman"/>
          <w:spacing w:val="-1"/>
          <w:sz w:val="24"/>
          <w:szCs w:val="24"/>
        </w:rPr>
        <w:t xml:space="preserve">Положение служит для создания благоприятной обстановки для обучения, безопасных </w:t>
      </w:r>
      <w:r>
        <w:rPr>
          <w:rFonts w:eastAsia="Times New Roman"/>
          <w:sz w:val="24"/>
          <w:szCs w:val="24"/>
        </w:rPr>
        <w:t>условий пребывания в колледже, воспитания навыков культурного поведения, чувства гордости за свое учебное заведение.</w:t>
      </w:r>
    </w:p>
    <w:p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spacing w:val="-1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положение распространяется на студентов колледжа, находящихся в</w:t>
      </w:r>
      <w:r>
        <w:rPr>
          <w:rFonts w:eastAsia="Times New Roman"/>
          <w:sz w:val="24"/>
          <w:szCs w:val="24"/>
        </w:rPr>
        <w:br/>
        <w:t>учебном корпусе, в общежитии и на прилегающих территориях.</w:t>
      </w:r>
    </w:p>
    <w:p>
      <w:pPr>
        <w:shd w:val="clear" w:color="auto" w:fill="FFFFFF"/>
        <w:spacing w:before="278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Основания для запрета курения</w:t>
      </w:r>
    </w:p>
    <w:p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Федеральный закон от 23.02.2013г. №15-ФЗ «Об охране здоровья граждан от воздействия окружающего табачного дыма и последствий потребления табака» устанавливает следующие ограничения:</w:t>
      </w:r>
    </w:p>
    <w:p>
      <w:pPr>
        <w:shd w:val="clear" w:color="auto" w:fill="FFFFFF"/>
        <w:tabs>
          <w:tab w:val="left" w:pos="1334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2.1.1.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Запрещается курение, жевание, нюханье, сосание табачных изделий (сигареты, папиросы, сигары, сигариллы, курительный табак, трубочный табак, биди, кретек, табак для кальяна, курительная махорка, жевательный табак, нюхательный табак, насвай, снафф, снюс) и так же использование кальянов, бонга, электронных сигарет и трубок:</w:t>
      </w:r>
    </w:p>
    <w:p>
      <w:pPr>
        <w:shd w:val="clear" w:color="auto" w:fill="FFFFFF"/>
        <w:tabs>
          <w:tab w:val="left" w:pos="182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территориях и в помещениях, предназначенных для оказания образовательных услуг, </w:t>
      </w:r>
      <w:r>
        <w:rPr>
          <w:rFonts w:eastAsia="Times New Roman"/>
          <w:spacing w:val="-1"/>
          <w:sz w:val="24"/>
          <w:szCs w:val="24"/>
        </w:rPr>
        <w:t xml:space="preserve">услуг учреждениями культуры и учреждениями органов по делам молодежи, услуг в области </w:t>
      </w:r>
      <w:r>
        <w:rPr>
          <w:rFonts w:eastAsia="Times New Roman"/>
          <w:sz w:val="24"/>
          <w:szCs w:val="24"/>
        </w:rPr>
        <w:t>физической культуры и спорта;</w:t>
      </w:r>
    </w:p>
    <w:p>
      <w:pPr>
        <w:shd w:val="clear" w:color="auto" w:fill="FFFFFF"/>
        <w:tabs>
          <w:tab w:val="left" w:pos="298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>
      <w:pPr>
        <w:shd w:val="clear" w:color="auto" w:fill="FFFFFF"/>
        <w:tabs>
          <w:tab w:val="left" w:pos="235"/>
        </w:tabs>
        <w:spacing w:line="274" w:lineRule="exact"/>
        <w:ind w:right="5"/>
        <w:jc w:val="both"/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>
      <w:pPr>
        <w:shd w:val="clear" w:color="auto" w:fill="FFFFFF"/>
        <w:tabs>
          <w:tab w:val="left" w:pos="139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помещениях социальных служб;</w:t>
      </w:r>
    </w:p>
    <w:p>
      <w:pPr>
        <w:shd w:val="clear" w:color="auto" w:fill="FFFFFF"/>
        <w:tabs>
          <w:tab w:val="left" w:pos="322"/>
        </w:tabs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помещениях, занятых органами государственной власти, органами местного</w:t>
      </w:r>
      <w:r>
        <w:rPr>
          <w:rFonts w:eastAsia="Times New Roman"/>
          <w:sz w:val="24"/>
          <w:szCs w:val="24"/>
        </w:rPr>
        <w:br/>
        <w:t>самоуправления;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рабочих местах и в рабочих зонах, организованных в помещениях;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лифтах и помещениях общего пользования многоквартирных домов;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детских площадках и в границах территорий, занятых пляжами;</w:t>
      </w:r>
    </w:p>
    <w:p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автозаправочных станциях.</w:t>
      </w:r>
    </w:p>
    <w:p>
      <w:pPr>
        <w:shd w:val="clear" w:color="auto" w:fill="FFFFFF"/>
        <w:tabs>
          <w:tab w:val="left" w:pos="1450"/>
        </w:tabs>
        <w:spacing w:line="274" w:lineRule="exact"/>
        <w:ind w:right="10" w:firstLine="710"/>
        <w:jc w:val="both"/>
      </w:pPr>
      <w:r>
        <w:rPr>
          <w:spacing w:val="-1"/>
          <w:sz w:val="24"/>
          <w:szCs w:val="24"/>
        </w:rPr>
        <w:t>2.1.2.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Нарушение положений данной статьи влечет за собой привлечение к административной ответственности в соответствии с законодательством:</w:t>
      </w:r>
    </w:p>
    <w:p>
      <w:pPr>
        <w:shd w:val="clear" w:color="auto" w:fill="FFFFFF"/>
        <w:tabs>
          <w:tab w:val="left" w:pos="1450"/>
        </w:tabs>
        <w:spacing w:line="274" w:lineRule="exact"/>
        <w:ind w:right="10" w:firstLine="710"/>
        <w:jc w:val="both"/>
        <w:sectPr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6"/>
        <w:gridCol w:w="2126"/>
        <w:gridCol w:w="2698"/>
      </w:tblGrid>
      <w:tr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ind w:left="48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Гипотеза и диспозиция административного</w:t>
            </w:r>
          </w:p>
          <w:p>
            <w:pPr>
              <w:shd w:val="clear" w:color="auto" w:fill="FFFFFF"/>
              <w:spacing w:line="278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правонарушения в сфере антитабачного</w:t>
            </w:r>
          </w:p>
          <w:p>
            <w:pPr>
              <w:shd w:val="clear" w:color="auto" w:fill="FFFFFF"/>
              <w:spacing w:line="278" w:lineRule="exact"/>
              <w:ind w:left="48"/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  <w:p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административного</w:t>
            </w:r>
          </w:p>
          <w:p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штрафа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Правовая норма,</w:t>
            </w:r>
          </w:p>
          <w:p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закрепляющая указанное</w:t>
            </w:r>
          </w:p>
          <w:p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административное</w:t>
            </w:r>
          </w:p>
          <w:p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правонарушение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Нарушения и санкции в области вовлечения несовершеннолетних в процесс потребления</w:t>
            </w:r>
          </w:p>
          <w:p>
            <w:pPr>
              <w:shd w:val="clear" w:color="auto" w:fill="FFFFFF"/>
              <w:ind w:left="91"/>
            </w:pPr>
            <w:r>
              <w:rPr>
                <w:rFonts w:eastAsia="Times New Roman"/>
                <w:sz w:val="24"/>
                <w:szCs w:val="24"/>
              </w:rPr>
              <w:t>табака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ind w:right="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Вовлечение несовершеннолетнего в процесс </w:t>
            </w:r>
            <w:r>
              <w:rPr>
                <w:rFonts w:eastAsia="Times New Roman"/>
                <w:sz w:val="24"/>
                <w:szCs w:val="24"/>
              </w:rPr>
              <w:t>потребления табака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8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для граждан - от 1 </w:t>
            </w:r>
            <w:r>
              <w:rPr>
                <w:rFonts w:eastAsia="Times New Roman"/>
                <w:sz w:val="24"/>
                <w:szCs w:val="24"/>
              </w:rPr>
              <w:t>до 2 тыс. руб.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ч.1 ст.6.23 КоАП РФ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Вовлечение несовершеннолетнего в процесс </w:t>
            </w:r>
            <w:r>
              <w:rPr>
                <w:rFonts w:eastAsia="Times New Roman"/>
                <w:sz w:val="24"/>
                <w:szCs w:val="24"/>
              </w:rPr>
              <w:t>потребления табака, совершенное родителями или иными законными представителями несовершеннолетнего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для граждан - от 2 </w:t>
            </w:r>
            <w:r>
              <w:rPr>
                <w:rFonts w:eastAsia="Times New Roman"/>
                <w:sz w:val="24"/>
                <w:szCs w:val="24"/>
              </w:rPr>
              <w:t>до 3 тыс. руб.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ч.2 ст.6.23 КоАП РФ</w:t>
            </w:r>
          </w:p>
        </w:tc>
      </w:tr>
    </w:tbl>
    <w:p>
      <w:pPr>
        <w:shd w:val="clear" w:color="auto" w:fill="FFFFFF"/>
        <w:ind w:left="571"/>
      </w:pPr>
      <w:r>
        <w:rPr>
          <w:rFonts w:eastAsia="Times New Roman"/>
          <w:spacing w:val="-1"/>
          <w:sz w:val="24"/>
          <w:szCs w:val="24"/>
        </w:rPr>
        <w:t>Нарушения и санкции, связанные с курением табака на определенных территориях</w:t>
      </w:r>
    </w:p>
    <w:p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6"/>
        <w:gridCol w:w="2126"/>
        <w:gridCol w:w="2698"/>
      </w:tblGrid>
      <w:tr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Нарушение установленного федеральным законом запрета курения табака на отдельных территориях, в помещениях и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объектах, за исключением детских площадок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для граждан -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500 руб. до 1,5 тыс. </w:t>
            </w: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ч.1 ст.6.24 КоАП РФ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sz w:val="24"/>
                <w:szCs w:val="24"/>
              </w:rPr>
              <w:t xml:space="preserve">Нарушение установленного федеральным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законом запрета курения табака на детских </w:t>
            </w:r>
            <w:r>
              <w:rPr>
                <w:rFonts w:eastAsia="Times New Roman"/>
                <w:sz w:val="24"/>
                <w:szCs w:val="24"/>
              </w:rPr>
              <w:t>площадках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для граждан - от 2 </w:t>
            </w:r>
            <w:r>
              <w:rPr>
                <w:rFonts w:eastAsia="Times New Roman"/>
                <w:sz w:val="24"/>
                <w:szCs w:val="24"/>
              </w:rPr>
              <w:t>до 3 тыс.руб.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ч.2 ст.6.24 КоАП РФ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Несоблюдение требований к знаку о запрете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курения, обозначающему территории, здания </w:t>
            </w:r>
            <w:r>
              <w:rPr>
                <w:rFonts w:eastAsia="Times New Roman"/>
                <w:sz w:val="24"/>
                <w:szCs w:val="24"/>
              </w:rPr>
              <w:t>и объекты, где курение запрещено, и к порядку его размещения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для должностных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лиц - от 10 до 20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тыс.руб.;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для юридических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лиц - от 30 до 60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тыс.руб.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ч.1 ст.6.25 КоАП РФ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Неисполнение индивидуальным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предпринимателем или юридическим лицом обязанностей по контролю за соблюдением норм законодательства в сфере охраны здоровья граждан от воздействия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окружающего табачного дыма и последствий </w:t>
            </w:r>
            <w:r>
              <w:rPr>
                <w:rFonts w:eastAsia="Times New Roman"/>
                <w:sz w:val="24"/>
                <w:szCs w:val="24"/>
              </w:rPr>
              <w:t>потребления табака на территориях и в помещениях, используемых для осуществления своей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предпринимателей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от 30 до 40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тыс.руб.;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для юридических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лиц - от 60 до 90</w:t>
            </w:r>
          </w:p>
          <w:p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тыс.руб.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ч.3 ст.6.25 КоАП РФ</w:t>
            </w:r>
          </w:p>
        </w:tc>
      </w:tr>
    </w:tbl>
    <w:p>
      <w:pPr>
        <w:shd w:val="clear" w:color="auto" w:fill="FFFFFF"/>
        <w:spacing w:before="278" w:line="274" w:lineRule="exact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Контроль и ответственность</w:t>
      </w:r>
    </w:p>
    <w:p>
      <w:pPr>
        <w:shd w:val="clear" w:color="auto" w:fill="FFFFFF"/>
        <w:tabs>
          <w:tab w:val="left" w:pos="1330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за соблюдением положения осуществляется администрацией колледжа, заместителем директора по ВР, зав. отделениями и классными руководителями колледжа.</w:t>
      </w:r>
    </w:p>
    <w:p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right="10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учащийся нарушил данное Положение, классный руководитель принимает меры по исправлению ситуации: беседует с родителями, обучающимися, приглашает их для беседы к заместителям директора, директору.</w:t>
      </w:r>
    </w:p>
    <w:p>
      <w:pPr>
        <w:numPr>
          <w:ilvl w:val="0"/>
          <w:numId w:val="3"/>
        </w:numPr>
        <w:shd w:val="clear" w:color="auto" w:fill="FFFFFF"/>
        <w:tabs>
          <w:tab w:val="left" w:pos="1176"/>
        </w:tabs>
        <w:spacing w:line="274" w:lineRule="exact"/>
        <w:ind w:right="10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Систематическое несоблюдение требований настоящего Положения влечёт за собой приглашение обучающегося и его родителей на заседание педагогического совета колледжа, и привлечение к административной ответственности через комиссию по делам несовершеннолетних.</w:t>
      </w:r>
    </w:p>
    <w:sectPr>
      <w:pgSz w:w="11909" w:h="16834"/>
      <w:pgMar w:top="1440" w:right="989" w:bottom="720" w:left="12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50A6"/>
    <w:lvl w:ilvl="0">
      <w:numFmt w:val="bullet"/>
      <w:lvlText w:val="*"/>
      <w:lvlJc w:val="left"/>
    </w:lvl>
  </w:abstractNum>
  <w:abstractNum w:abstractNumId="1">
    <w:nsid w:val="606424FB"/>
    <w:multiLevelType w:val="singleLevel"/>
    <w:tmpl w:val="78944358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widowControl/>
      <w:autoSpaceDE/>
      <w:autoSpaceDN/>
      <w:adjustRightInd/>
    </w:pPr>
    <w:rPr>
      <w:rFonts w:asciiTheme="minorHAnsi" w:hAnsiTheme="minorHAns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4829</Characters>
  <Application>Microsoft Office Word</Application>
  <DocSecurity>0</DocSecurity>
  <Lines>40</Lines>
  <Paragraphs>11</Paragraphs>
  <ScaleCrop>false</ScaleCrop>
  <Company>MultiDVD Team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2017-07-25T07:34:00Z</cp:lastPrinted>
  <dcterms:created xsi:type="dcterms:W3CDTF">2017-11-10T09:19:00Z</dcterms:created>
  <dcterms:modified xsi:type="dcterms:W3CDTF">2017-11-10T09:19:00Z</dcterms:modified>
</cp:coreProperties>
</file>